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80" w:rsidRPr="00884630" w:rsidRDefault="00975980" w:rsidP="00975980">
      <w:pPr>
        <w:tabs>
          <w:tab w:val="center" w:pos="4433"/>
        </w:tabs>
        <w:jc w:val="left"/>
        <w:rPr>
          <w:rFonts w:ascii="黑体" w:eastAsia="黑体"/>
          <w:sz w:val="30"/>
          <w:szCs w:val="30"/>
        </w:rPr>
      </w:pPr>
      <w:r w:rsidRPr="00884630">
        <w:rPr>
          <w:rFonts w:ascii="黑体" w:eastAsia="黑体" w:hint="eastAsia"/>
          <w:sz w:val="30"/>
          <w:szCs w:val="30"/>
        </w:rPr>
        <w:t>附件</w:t>
      </w:r>
    </w:p>
    <w:p w:rsidR="00975980" w:rsidRPr="00703AB7" w:rsidRDefault="00975980" w:rsidP="00975980">
      <w:pPr>
        <w:tabs>
          <w:tab w:val="center" w:pos="4433"/>
        </w:tabs>
        <w:ind w:firstLineChars="100" w:firstLine="300"/>
        <w:rPr>
          <w:rFonts w:ascii="黑体" w:eastAsia="黑体" w:hAnsi="黑体"/>
          <w:sz w:val="30"/>
          <w:szCs w:val="30"/>
        </w:rPr>
      </w:pPr>
      <w:bookmarkStart w:id="0" w:name="_GoBack"/>
      <w:r w:rsidRPr="00703AB7">
        <w:rPr>
          <w:rFonts w:ascii="黑体" w:eastAsia="黑体" w:hAnsi="黑体"/>
          <w:sz w:val="30"/>
          <w:szCs w:val="30"/>
        </w:rPr>
        <w:t>201</w:t>
      </w:r>
      <w:r w:rsidR="002015D6" w:rsidRPr="00703AB7">
        <w:rPr>
          <w:rFonts w:ascii="黑体" w:eastAsia="黑体" w:hAnsi="黑体"/>
          <w:sz w:val="30"/>
          <w:szCs w:val="30"/>
        </w:rPr>
        <w:t>9</w:t>
      </w:r>
      <w:r w:rsidRPr="00703AB7">
        <w:rPr>
          <w:rFonts w:ascii="黑体" w:eastAsia="黑体" w:hAnsi="黑体" w:hint="eastAsia"/>
          <w:sz w:val="30"/>
          <w:szCs w:val="30"/>
        </w:rPr>
        <w:t>全国大学生人工智能与机器人创新作品（农业组）竞赛</w:t>
      </w:r>
    </w:p>
    <w:p w:rsidR="00975980" w:rsidRPr="00703AB7" w:rsidRDefault="00975980" w:rsidP="00975980">
      <w:pPr>
        <w:tabs>
          <w:tab w:val="center" w:pos="4433"/>
        </w:tabs>
        <w:ind w:firstLineChars="200" w:firstLine="600"/>
        <w:jc w:val="center"/>
        <w:rPr>
          <w:rFonts w:ascii="黑体" w:eastAsia="黑体" w:hAnsi="黑体"/>
          <w:sz w:val="30"/>
          <w:szCs w:val="30"/>
        </w:rPr>
      </w:pPr>
      <w:r w:rsidRPr="00703AB7">
        <w:rPr>
          <w:rFonts w:ascii="黑体" w:eastAsia="黑体" w:hAnsi="黑体" w:hint="eastAsia"/>
          <w:sz w:val="30"/>
          <w:szCs w:val="30"/>
        </w:rPr>
        <w:t>决赛入围名单</w:t>
      </w:r>
      <w:bookmarkEnd w:id="0"/>
      <w:r w:rsidR="00334781" w:rsidRPr="00703AB7">
        <w:rPr>
          <w:rFonts w:ascii="黑体" w:eastAsia="黑体" w:hAnsi="黑体" w:hint="eastAsia"/>
          <w:sz w:val="30"/>
          <w:szCs w:val="30"/>
        </w:rPr>
        <w:t>（排名不分先后）</w:t>
      </w:r>
    </w:p>
    <w:tbl>
      <w:tblPr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701"/>
        <w:gridCol w:w="1134"/>
        <w:gridCol w:w="708"/>
        <w:gridCol w:w="993"/>
        <w:gridCol w:w="992"/>
      </w:tblGrid>
      <w:tr w:rsidR="0033525E" w:rsidRPr="00703AB7" w:rsidTr="0028466E">
        <w:trPr>
          <w:trHeight w:val="28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方案名称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队伍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（学校）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方案类型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指导老师</w:t>
            </w:r>
          </w:p>
        </w:tc>
      </w:tr>
      <w:tr w:rsidR="0033525E" w:rsidRPr="00703AB7" w:rsidTr="0028466E">
        <w:trPr>
          <w:trHeight w:val="28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25E" w:rsidRPr="00703AB7" w:rsidRDefault="0033525E" w:rsidP="0028466E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25E" w:rsidRPr="00703AB7" w:rsidRDefault="0033525E" w:rsidP="0028466E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25E" w:rsidRPr="00703AB7" w:rsidRDefault="0033525E" w:rsidP="0028466E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25E" w:rsidRPr="00703AB7" w:rsidRDefault="0033525E" w:rsidP="0028466E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25E" w:rsidRPr="00703AB7" w:rsidRDefault="0033525E" w:rsidP="0028466E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703AB7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种子分拣机器人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河北农业大学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张清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孙磊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索雪松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讲师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33525E" w:rsidRPr="00703AB7" w:rsidTr="0028466E">
        <w:trPr>
          <w:trHeight w:val="77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仿蛇形巡检机器人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河南科技大学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农业装备工程学院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滕帅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张</w:t>
            </w: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33525E" w:rsidRPr="00703AB7" w:rsidTr="0028466E">
        <w:trPr>
          <w:trHeight w:val="98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基于物联网的智能行走植保机的设计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河南农业大学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李晨旭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张开飞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33525E" w:rsidRPr="00703AB7" w:rsidTr="0028466E">
        <w:trPr>
          <w:trHeight w:val="7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水稻插秧六足播种机器人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江苏大学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电气信息工程学院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王子恒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杨宁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3525E" w:rsidRPr="00703AB7" w:rsidTr="0028466E">
        <w:trPr>
          <w:trHeight w:val="78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</w:t>
            </w: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UWB的苗木装运智能小车集群系统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江苏大学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电气信息工程学院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矣林青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朱孝勇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杨宁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3525E" w:rsidRPr="00703AB7" w:rsidTr="0028466E">
        <w:trPr>
          <w:trHeight w:val="7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基于深度学习的猪脸识别模型及系统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山西农业大学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杨惠斐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刘振宇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燕红文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33525E" w:rsidRPr="00703AB7" w:rsidTr="0028466E">
        <w:trPr>
          <w:trHeight w:val="99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</w:t>
            </w: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Kinect的母猪发情检测系统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山西农业大学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王俏利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刘振宇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李林葳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33525E" w:rsidRPr="00703AB7" w:rsidTr="0028466E">
        <w:trPr>
          <w:trHeight w:val="97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基于无人机的水稻营养实时诊断系统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沈阳农业大学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信息与电气工程学院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王定康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于丰华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柑橘采摘机械臂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李梦阳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许丽佳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王玉超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茶叶嫩芽采摘机械手装置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刘琦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王玉超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许丽佳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基于机器视觉的草莓智能采摘机的研究与设计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荣绍光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许丽佳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基于低温胁迫的卷帘机智能物联网监控系统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西北农林科技大学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机械与电子工程学院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汪志胜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王东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宋玉玲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实验师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lastRenderedPageBreak/>
              <w:t>基于多通道光谱技术的苹果成熟度便携检测设备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西北农林科技大学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机械与电子工程学院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张博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赵娟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陈立平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讲师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研究员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融合植物光合能力的设施环境智能调控系统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西北农林科技大学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机械与电子工程学院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高攀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胡瑾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宋玉玲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实验师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面向作物需求的多环境因子耦合智能灌溉系统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西北农林科技大学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机械与电子工程学院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完香蓓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张海辉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陈立平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教授</w:t>
            </w:r>
          </w:p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研究员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无人机螺旋桨转速机载测量装置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信息与电气工程学院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马彦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刘云玲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33525E" w:rsidRPr="00703AB7" w:rsidTr="0028466E">
        <w:trPr>
          <w:trHeight w:val="8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基于</w:t>
            </w: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PLC的拖拉机动力输出参数无线检测系统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代冬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3525E" w:rsidRPr="00703AB7" w:rsidRDefault="0033525E" w:rsidP="0028466E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703AB7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实验师</w:t>
            </w:r>
          </w:p>
        </w:tc>
      </w:tr>
    </w:tbl>
    <w:p w:rsidR="0059370C" w:rsidRDefault="0059370C" w:rsidP="00975980">
      <w:pPr>
        <w:tabs>
          <w:tab w:val="center" w:pos="4433"/>
        </w:tabs>
        <w:jc w:val="left"/>
      </w:pPr>
    </w:p>
    <w:sectPr w:rsidR="00593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69" w:rsidRDefault="00CB2869" w:rsidP="00214C10">
      <w:r>
        <w:separator/>
      </w:r>
    </w:p>
  </w:endnote>
  <w:endnote w:type="continuationSeparator" w:id="0">
    <w:p w:rsidR="00CB2869" w:rsidRDefault="00CB2869" w:rsidP="0021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69" w:rsidRDefault="00CB2869" w:rsidP="00214C10">
      <w:r>
        <w:separator/>
      </w:r>
    </w:p>
  </w:footnote>
  <w:footnote w:type="continuationSeparator" w:id="0">
    <w:p w:rsidR="00CB2869" w:rsidRDefault="00CB2869" w:rsidP="0021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32"/>
    <w:rsid w:val="00021B50"/>
    <w:rsid w:val="002015D6"/>
    <w:rsid w:val="00214C10"/>
    <w:rsid w:val="00240CD2"/>
    <w:rsid w:val="002E69C1"/>
    <w:rsid w:val="002E78FA"/>
    <w:rsid w:val="00303B99"/>
    <w:rsid w:val="00323565"/>
    <w:rsid w:val="00334781"/>
    <w:rsid w:val="0033525E"/>
    <w:rsid w:val="003477AB"/>
    <w:rsid w:val="00366950"/>
    <w:rsid w:val="00394303"/>
    <w:rsid w:val="00397907"/>
    <w:rsid w:val="004402D9"/>
    <w:rsid w:val="0046006C"/>
    <w:rsid w:val="00497A04"/>
    <w:rsid w:val="00564065"/>
    <w:rsid w:val="00592BCB"/>
    <w:rsid w:val="0059370C"/>
    <w:rsid w:val="00703AB7"/>
    <w:rsid w:val="007B7576"/>
    <w:rsid w:val="00926B06"/>
    <w:rsid w:val="00943DD4"/>
    <w:rsid w:val="00975980"/>
    <w:rsid w:val="009C25E5"/>
    <w:rsid w:val="00A011FF"/>
    <w:rsid w:val="00AF0829"/>
    <w:rsid w:val="00B24332"/>
    <w:rsid w:val="00B772DF"/>
    <w:rsid w:val="00CB2869"/>
    <w:rsid w:val="00D120DD"/>
    <w:rsid w:val="00D1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68AA58-9AD1-453B-9908-0425A336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7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B243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2433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243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24332"/>
    <w:rPr>
      <w:b/>
      <w:bCs/>
    </w:rPr>
  </w:style>
  <w:style w:type="character" w:styleId="a5">
    <w:name w:val="Hyperlink"/>
    <w:basedOn w:val="a0"/>
    <w:uiPriority w:val="99"/>
    <w:unhideWhenUsed/>
    <w:rsid w:val="00B2433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214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14C1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14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14C1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97A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318">
          <w:marLeft w:val="0"/>
          <w:marRight w:val="0"/>
          <w:marTop w:val="0"/>
          <w:marBottom w:val="0"/>
          <w:divBdr>
            <w:top w:val="dashed" w:sz="6" w:space="15" w:color="0099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xuqia</dc:creator>
  <cp:keywords/>
  <dc:description/>
  <cp:lastModifiedBy>csae</cp:lastModifiedBy>
  <cp:revision>23</cp:revision>
  <dcterms:created xsi:type="dcterms:W3CDTF">2019-01-09T07:57:00Z</dcterms:created>
  <dcterms:modified xsi:type="dcterms:W3CDTF">2019-09-20T05:11:00Z</dcterms:modified>
</cp:coreProperties>
</file>